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5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396"/>
      </w:tblGrid>
      <w:tr w:rsidR="00417B3D" w:rsidRPr="00417B3D" w:rsidTr="00417B3D">
        <w:trPr>
          <w:tblCellSpacing w:w="15" w:type="dxa"/>
        </w:trPr>
        <w:tc>
          <w:tcPr>
            <w:tcW w:w="0" w:type="auto"/>
            <w:shd w:val="clear" w:color="auto" w:fill="FFFFFF"/>
            <w:vAlign w:val="center"/>
            <w:hideMark/>
          </w:tcPr>
          <w:tbl>
            <w:tblPr>
              <w:tblW w:w="5000" w:type="pct"/>
              <w:tblCellSpacing w:w="15" w:type="dxa"/>
              <w:tblCellMar>
                <w:left w:w="0" w:type="dxa"/>
                <w:right w:w="0" w:type="dxa"/>
              </w:tblCellMar>
              <w:tblLook w:val="04A0" w:firstRow="1" w:lastRow="0" w:firstColumn="1" w:lastColumn="0" w:noHBand="0" w:noVBand="1"/>
            </w:tblPr>
            <w:tblGrid>
              <w:gridCol w:w="8306"/>
            </w:tblGrid>
            <w:tr w:rsidR="00417B3D" w:rsidRPr="00417B3D">
              <w:trPr>
                <w:trHeight w:val="375"/>
                <w:tblCellSpacing w:w="15" w:type="dxa"/>
              </w:trPr>
              <w:tc>
                <w:tcPr>
                  <w:tcW w:w="0" w:type="auto"/>
                  <w:vAlign w:val="center"/>
                  <w:hideMark/>
                </w:tcPr>
                <w:p w:rsidR="00417B3D" w:rsidRPr="00417B3D" w:rsidRDefault="00417B3D" w:rsidP="00417B3D">
                  <w:pPr>
                    <w:widowControl/>
                    <w:spacing w:before="100" w:beforeAutospacing="1" w:after="100" w:afterAutospacing="1"/>
                    <w:jc w:val="distribute"/>
                    <w:rPr>
                      <w:rFonts w:ascii="標楷體" w:eastAsia="標楷體" w:hAnsi="標楷體" w:cs="Times New Roman"/>
                      <w:b/>
                      <w:bCs/>
                      <w:sz w:val="36"/>
                      <w:szCs w:val="36"/>
                    </w:rPr>
                  </w:pPr>
                  <w:r w:rsidRPr="00417B3D">
                    <w:rPr>
                      <w:rFonts w:ascii="標楷體" w:eastAsia="標楷體" w:hAnsi="標楷體" w:cs="Times New Roman"/>
                      <w:b/>
                      <w:bCs/>
                      <w:sz w:val="36"/>
                      <w:szCs w:val="36"/>
                    </w:rPr>
                    <w:t>長榮高級中學</w:t>
                  </w:r>
                  <w:proofErr w:type="gramStart"/>
                  <w:r w:rsidRPr="00417B3D">
                    <w:rPr>
                      <w:rFonts w:ascii="標楷體" w:eastAsia="標楷體" w:hAnsi="標楷體" w:cs="Times New Roman"/>
                      <w:b/>
                      <w:bCs/>
                      <w:sz w:val="36"/>
                      <w:szCs w:val="36"/>
                    </w:rPr>
                    <w:t>菸</w:t>
                  </w:r>
                  <w:r>
                    <w:rPr>
                      <w:rFonts w:ascii="標楷體" w:eastAsia="標楷體" w:hAnsi="標楷體" w:cs="Times New Roman" w:hint="eastAsia"/>
                      <w:b/>
                      <w:bCs/>
                      <w:sz w:val="36"/>
                      <w:szCs w:val="36"/>
                    </w:rPr>
                    <w:t>檳</w:t>
                  </w:r>
                  <w:proofErr w:type="gramEnd"/>
                  <w:r w:rsidRPr="00417B3D">
                    <w:rPr>
                      <w:rFonts w:ascii="標楷體" w:eastAsia="標楷體" w:hAnsi="標楷體" w:cs="Times New Roman"/>
                      <w:b/>
                      <w:bCs/>
                      <w:sz w:val="36"/>
                      <w:szCs w:val="36"/>
                    </w:rPr>
                    <w:t>害防制</w:t>
                  </w:r>
                  <w:bookmarkStart w:id="0" w:name="_GoBack"/>
                  <w:bookmarkEnd w:id="0"/>
                  <w:r w:rsidRPr="00417B3D">
                    <w:rPr>
                      <w:rFonts w:ascii="標楷體" w:eastAsia="標楷體" w:hAnsi="標楷體" w:cs="Times New Roman"/>
                      <w:b/>
                      <w:bCs/>
                      <w:sz w:val="36"/>
                      <w:szCs w:val="36"/>
                    </w:rPr>
                    <w:t>實施辦法</w:t>
                  </w:r>
                </w:p>
              </w:tc>
            </w:tr>
          </w:tbl>
          <w:p w:rsidR="00417B3D" w:rsidRPr="00417B3D" w:rsidRDefault="00417B3D" w:rsidP="00417B3D">
            <w:pPr>
              <w:widowControl/>
              <w:rPr>
                <w:rFonts w:ascii="Times New Roman" w:eastAsia="新細明體" w:hAnsi="Times New Roman" w:cs="Times New Roman"/>
                <w:kern w:val="0"/>
                <w:szCs w:val="24"/>
              </w:rPr>
            </w:pPr>
          </w:p>
        </w:tc>
      </w:tr>
      <w:tr w:rsidR="00417B3D" w:rsidRPr="00417B3D" w:rsidTr="00417B3D">
        <w:trPr>
          <w:tblCellSpacing w:w="15" w:type="dxa"/>
        </w:trPr>
        <w:tc>
          <w:tcPr>
            <w:tcW w:w="0" w:type="auto"/>
            <w:shd w:val="clear" w:color="auto" w:fill="FFFFFF"/>
            <w:vAlign w:val="center"/>
            <w:hideMark/>
          </w:tcPr>
          <w:tbl>
            <w:tblPr>
              <w:tblW w:w="8647" w:type="dxa"/>
              <w:tblCellSpacing w:w="15" w:type="dxa"/>
              <w:shd w:val="clear" w:color="auto" w:fill="FFFFFF"/>
              <w:tblCellMar>
                <w:left w:w="0" w:type="dxa"/>
                <w:right w:w="0" w:type="dxa"/>
              </w:tblCellMar>
              <w:tblLook w:val="04A0" w:firstRow="1" w:lastRow="0" w:firstColumn="1" w:lastColumn="0" w:noHBand="0" w:noVBand="1"/>
            </w:tblPr>
            <w:tblGrid>
              <w:gridCol w:w="51"/>
              <w:gridCol w:w="8596"/>
            </w:tblGrid>
            <w:tr w:rsidR="00417B3D" w:rsidRPr="00417B3D" w:rsidTr="00417B3D">
              <w:trPr>
                <w:trHeight w:val="375"/>
                <w:tblCellSpacing w:w="15" w:type="dxa"/>
              </w:trPr>
              <w:tc>
                <w:tcPr>
                  <w:tcW w:w="6" w:type="dxa"/>
                  <w:shd w:val="clear" w:color="auto" w:fill="FFFFFF"/>
                  <w:vAlign w:val="center"/>
                  <w:hideMark/>
                </w:tcPr>
                <w:p w:rsidR="00417B3D" w:rsidRPr="00417B3D" w:rsidRDefault="00417B3D" w:rsidP="00417B3D">
                  <w:pPr>
                    <w:widowControl/>
                    <w:rPr>
                      <w:rFonts w:ascii="新細明體" w:eastAsia="新細明體" w:hAnsi="新細明體" w:cs="新細明體"/>
                      <w:kern w:val="0"/>
                      <w:szCs w:val="24"/>
                    </w:rPr>
                  </w:pPr>
                  <w:r w:rsidRPr="00417B3D">
                    <w:rPr>
                      <w:rFonts w:ascii="新細明體" w:eastAsia="新細明體" w:hAnsi="新細明體" w:cs="新細明體"/>
                      <w:kern w:val="0"/>
                      <w:szCs w:val="24"/>
                    </w:rPr>
                    <w:t xml:space="preserve">　</w:t>
                  </w:r>
                </w:p>
              </w:tc>
              <w:tc>
                <w:tcPr>
                  <w:tcW w:w="8551" w:type="dxa"/>
                  <w:shd w:val="clear" w:color="auto" w:fill="FFFFFF"/>
                  <w:vAlign w:val="center"/>
                  <w:hideMark/>
                </w:tcPr>
                <w:tbl>
                  <w:tblPr>
                    <w:tblW w:w="8362" w:type="dxa"/>
                    <w:tblCellSpacing w:w="15" w:type="dxa"/>
                    <w:shd w:val="clear" w:color="auto" w:fill="FFFFFF"/>
                    <w:tblCellMar>
                      <w:left w:w="0" w:type="dxa"/>
                      <w:right w:w="0" w:type="dxa"/>
                    </w:tblCellMar>
                    <w:tblLook w:val="04A0" w:firstRow="1" w:lastRow="0" w:firstColumn="1" w:lastColumn="0" w:noHBand="0" w:noVBand="1"/>
                  </w:tblPr>
                  <w:tblGrid>
                    <w:gridCol w:w="316"/>
                    <w:gridCol w:w="8046"/>
                  </w:tblGrid>
                  <w:tr w:rsidR="00417B3D" w:rsidRPr="00417B3D" w:rsidTr="00417B3D">
                    <w:trPr>
                      <w:tblCellSpacing w:w="15" w:type="dxa"/>
                    </w:trPr>
                    <w:tc>
                      <w:tcPr>
                        <w:tcW w:w="4964" w:type="pct"/>
                        <w:gridSpan w:val="2"/>
                        <w:shd w:val="clear" w:color="auto" w:fill="FFFFFF"/>
                        <w:vAlign w:val="center"/>
                        <w:hideMark/>
                      </w:tcPr>
                      <w:p w:rsidR="00417B3D" w:rsidRDefault="00417B3D" w:rsidP="00417B3D">
                        <w:pPr>
                          <w:pStyle w:val="a4"/>
                          <w:widowControl/>
                          <w:numPr>
                            <w:ilvl w:val="0"/>
                            <w:numId w:val="1"/>
                          </w:numPr>
                          <w:spacing w:before="100" w:beforeAutospacing="1" w:after="100" w:afterAutospacing="1" w:line="0" w:lineRule="atLeast"/>
                          <w:ind w:leftChars="0"/>
                          <w:rPr>
                            <w:rFonts w:ascii="標楷體" w:eastAsia="標楷體" w:hAnsi="標楷體" w:cs="Arial" w:hint="eastAsia"/>
                            <w:color w:val="000000" w:themeColor="text1"/>
                            <w:kern w:val="0"/>
                            <w:sz w:val="32"/>
                            <w:szCs w:val="32"/>
                          </w:rPr>
                        </w:pPr>
                        <w:r w:rsidRPr="00417B3D">
                          <w:rPr>
                            <w:rFonts w:ascii="標楷體" w:eastAsia="標楷體" w:hAnsi="標楷體" w:cs="Arial"/>
                            <w:color w:val="000000" w:themeColor="text1"/>
                            <w:kern w:val="0"/>
                            <w:sz w:val="32"/>
                            <w:szCs w:val="32"/>
                          </w:rPr>
                          <w:t>主旨</w:t>
                        </w:r>
                      </w:p>
                      <w:p w:rsidR="00417B3D" w:rsidRPr="00417B3D" w:rsidRDefault="00417B3D" w:rsidP="00417B3D">
                        <w:pPr>
                          <w:pStyle w:val="a4"/>
                          <w:widowControl/>
                          <w:numPr>
                            <w:ilvl w:val="0"/>
                            <w:numId w:val="2"/>
                          </w:numPr>
                          <w:spacing w:before="100" w:beforeAutospacing="1" w:after="100" w:afterAutospacing="1" w:line="0" w:lineRule="atLeast"/>
                          <w:ind w:leftChars="0"/>
                          <w:rPr>
                            <w:rFonts w:ascii="標楷體" w:eastAsia="標楷體" w:hAnsi="標楷體" w:cs="Arial" w:hint="eastAsia"/>
                            <w:color w:val="000000" w:themeColor="text1"/>
                            <w:kern w:val="0"/>
                            <w:sz w:val="32"/>
                            <w:szCs w:val="32"/>
                          </w:rPr>
                        </w:pPr>
                        <w:r w:rsidRPr="00417B3D">
                          <w:rPr>
                            <w:rFonts w:ascii="標楷體" w:eastAsia="標楷體" w:hAnsi="標楷體" w:cs="Arial"/>
                            <w:color w:val="000000" w:themeColor="text1"/>
                            <w:kern w:val="0"/>
                            <w:sz w:val="32"/>
                            <w:szCs w:val="32"/>
                          </w:rPr>
                          <w:t>依</w:t>
                        </w:r>
                        <w:proofErr w:type="gramStart"/>
                        <w:r w:rsidRPr="00417B3D">
                          <w:rPr>
                            <w:rFonts w:ascii="標楷體" w:eastAsia="標楷體" w:hAnsi="標楷體" w:cs="Arial"/>
                            <w:color w:val="000000" w:themeColor="text1"/>
                            <w:kern w:val="0"/>
                            <w:sz w:val="32"/>
                            <w:szCs w:val="32"/>
                          </w:rPr>
                          <w:t>菸</w:t>
                        </w:r>
                        <w:proofErr w:type="gramEnd"/>
                        <w:r w:rsidRPr="00417B3D">
                          <w:rPr>
                            <w:rFonts w:ascii="標楷體" w:eastAsia="標楷體" w:hAnsi="標楷體" w:cs="Arial"/>
                            <w:color w:val="000000" w:themeColor="text1"/>
                            <w:kern w:val="0"/>
                            <w:sz w:val="32"/>
                            <w:szCs w:val="32"/>
                          </w:rPr>
                          <w:t>害防制法第十二條第一項：「未滿十八歲者，不得吸菸。」</w:t>
                        </w:r>
                      </w:p>
                      <w:p w:rsidR="00417B3D" w:rsidRDefault="00417B3D" w:rsidP="00417B3D">
                        <w:pPr>
                          <w:pStyle w:val="a4"/>
                          <w:widowControl/>
                          <w:numPr>
                            <w:ilvl w:val="0"/>
                            <w:numId w:val="2"/>
                          </w:numPr>
                          <w:spacing w:before="100" w:beforeAutospacing="1" w:after="100" w:afterAutospacing="1" w:line="0" w:lineRule="atLeast"/>
                          <w:ind w:leftChars="0"/>
                          <w:rPr>
                            <w:rFonts w:ascii="標楷體" w:eastAsia="標楷體" w:hAnsi="標楷體" w:cs="Arial" w:hint="eastAsia"/>
                            <w:color w:val="000000" w:themeColor="text1"/>
                            <w:kern w:val="0"/>
                            <w:sz w:val="32"/>
                            <w:szCs w:val="32"/>
                          </w:rPr>
                        </w:pPr>
                        <w:r w:rsidRPr="00417B3D">
                          <w:rPr>
                            <w:rFonts w:ascii="標楷體" w:eastAsia="標楷體" w:hAnsi="標楷體" w:cs="Arial"/>
                            <w:color w:val="000000" w:themeColor="text1"/>
                            <w:kern w:val="0"/>
                            <w:sz w:val="32"/>
                            <w:szCs w:val="32"/>
                          </w:rPr>
                          <w:t>依</w:t>
                        </w:r>
                        <w:proofErr w:type="gramStart"/>
                        <w:r w:rsidRPr="00417B3D">
                          <w:rPr>
                            <w:rFonts w:ascii="標楷體" w:eastAsia="標楷體" w:hAnsi="標楷體" w:cs="Arial"/>
                            <w:color w:val="000000" w:themeColor="text1"/>
                            <w:kern w:val="0"/>
                            <w:sz w:val="32"/>
                            <w:szCs w:val="32"/>
                          </w:rPr>
                          <w:t>菸</w:t>
                        </w:r>
                        <w:proofErr w:type="gramEnd"/>
                        <w:r w:rsidRPr="00417B3D">
                          <w:rPr>
                            <w:rFonts w:ascii="標楷體" w:eastAsia="標楷體" w:hAnsi="標楷體" w:cs="Arial"/>
                            <w:color w:val="000000" w:themeColor="text1"/>
                            <w:kern w:val="0"/>
                            <w:sz w:val="32"/>
                            <w:szCs w:val="32"/>
                          </w:rPr>
                          <w:t>害防制法第十五條第一項第一款:「下列場所全面禁止吸菸:一、高級中等學校以下學校及其他供兒童及少年教育活動為主要目的之場所。」 </w:t>
                        </w:r>
                      </w:p>
                      <w:p w:rsidR="00417B3D" w:rsidRDefault="00417B3D" w:rsidP="00417B3D">
                        <w:pPr>
                          <w:pStyle w:val="a4"/>
                          <w:widowControl/>
                          <w:numPr>
                            <w:ilvl w:val="0"/>
                            <w:numId w:val="2"/>
                          </w:numPr>
                          <w:spacing w:before="100" w:beforeAutospacing="1" w:after="100" w:afterAutospacing="1" w:line="0" w:lineRule="atLeast"/>
                          <w:ind w:leftChars="0"/>
                          <w:rPr>
                            <w:rFonts w:ascii="標楷體" w:eastAsia="標楷體" w:hAnsi="標楷體" w:cs="Arial" w:hint="eastAsia"/>
                            <w:color w:val="000000" w:themeColor="text1"/>
                            <w:kern w:val="0"/>
                            <w:sz w:val="32"/>
                            <w:szCs w:val="32"/>
                          </w:rPr>
                        </w:pPr>
                        <w:r w:rsidRPr="00417B3D">
                          <w:rPr>
                            <w:rFonts w:ascii="標楷體" w:eastAsia="標楷體" w:hAnsi="標楷體" w:cs="Arial"/>
                            <w:color w:val="000000" w:themeColor="text1"/>
                            <w:kern w:val="0"/>
                            <w:sz w:val="32"/>
                            <w:szCs w:val="32"/>
                          </w:rPr>
                          <w:t>依戒菸教育實施辦法第二條：「本辦法所稱戒菸教育，指戒菸方法之教導及反菸、拒</w:t>
                        </w:r>
                        <w:proofErr w:type="gramStart"/>
                        <w:r w:rsidRPr="00417B3D">
                          <w:rPr>
                            <w:rFonts w:ascii="標楷體" w:eastAsia="標楷體" w:hAnsi="標楷體" w:cs="Arial"/>
                            <w:color w:val="000000" w:themeColor="text1"/>
                            <w:kern w:val="0"/>
                            <w:sz w:val="32"/>
                            <w:szCs w:val="32"/>
                          </w:rPr>
                          <w:t>菸</w:t>
                        </w:r>
                        <w:proofErr w:type="gramEnd"/>
                        <w:r w:rsidRPr="00417B3D">
                          <w:rPr>
                            <w:rFonts w:ascii="標楷體" w:eastAsia="標楷體" w:hAnsi="標楷體" w:cs="Arial"/>
                            <w:color w:val="000000" w:themeColor="text1"/>
                            <w:kern w:val="0"/>
                            <w:sz w:val="32"/>
                            <w:szCs w:val="32"/>
                          </w:rPr>
                          <w:t>之宣導。前項戒菸方法之教導不得少於二小時，反菸、拒</w:t>
                        </w:r>
                        <w:proofErr w:type="gramStart"/>
                        <w:r w:rsidRPr="00417B3D">
                          <w:rPr>
                            <w:rFonts w:ascii="標楷體" w:eastAsia="標楷體" w:hAnsi="標楷體" w:cs="Arial"/>
                            <w:color w:val="000000" w:themeColor="text1"/>
                            <w:kern w:val="0"/>
                            <w:sz w:val="32"/>
                            <w:szCs w:val="32"/>
                          </w:rPr>
                          <w:t>菸</w:t>
                        </w:r>
                        <w:proofErr w:type="gramEnd"/>
                        <w:r w:rsidRPr="00417B3D">
                          <w:rPr>
                            <w:rFonts w:ascii="標楷體" w:eastAsia="標楷體" w:hAnsi="標楷體" w:cs="Arial"/>
                            <w:color w:val="000000" w:themeColor="text1"/>
                            <w:kern w:val="0"/>
                            <w:sz w:val="32"/>
                            <w:szCs w:val="32"/>
                          </w:rPr>
                          <w:t>之宣導不得少於一小時。</w:t>
                        </w:r>
                        <w:proofErr w:type="gramStart"/>
                        <w:r w:rsidRPr="00417B3D">
                          <w:rPr>
                            <w:rFonts w:ascii="標楷體" w:eastAsia="標楷體" w:hAnsi="標楷體" w:cs="Arial"/>
                            <w:color w:val="000000" w:themeColor="text1"/>
                            <w:kern w:val="0"/>
                            <w:sz w:val="32"/>
                            <w:szCs w:val="32"/>
                          </w:rPr>
                          <w:t>一</w:t>
                        </w:r>
                        <w:proofErr w:type="gramEnd"/>
                        <w:r w:rsidRPr="00417B3D">
                          <w:rPr>
                            <w:rFonts w:ascii="標楷體" w:eastAsia="標楷體" w:hAnsi="標楷體" w:cs="Arial"/>
                            <w:color w:val="000000" w:themeColor="text1"/>
                            <w:kern w:val="0"/>
                            <w:sz w:val="32"/>
                            <w:szCs w:val="32"/>
                          </w:rPr>
                          <w:t>年內再違反之未滿十八歲吸菸者，得延長前項時數。」</w:t>
                        </w:r>
                      </w:p>
                      <w:p w:rsidR="00417B3D" w:rsidRDefault="00417B3D" w:rsidP="00417B3D">
                        <w:pPr>
                          <w:pStyle w:val="a4"/>
                          <w:widowControl/>
                          <w:numPr>
                            <w:ilvl w:val="0"/>
                            <w:numId w:val="2"/>
                          </w:numPr>
                          <w:spacing w:before="100" w:beforeAutospacing="1" w:after="100" w:afterAutospacing="1" w:line="0" w:lineRule="atLeast"/>
                          <w:ind w:leftChars="0"/>
                          <w:rPr>
                            <w:rFonts w:ascii="標楷體" w:eastAsia="標楷體" w:hAnsi="標楷體" w:cs="Arial" w:hint="eastAsia"/>
                            <w:color w:val="000000" w:themeColor="text1"/>
                            <w:kern w:val="0"/>
                            <w:sz w:val="32"/>
                            <w:szCs w:val="32"/>
                          </w:rPr>
                        </w:pPr>
                        <w:r w:rsidRPr="00417B3D">
                          <w:rPr>
                            <w:rFonts w:ascii="標楷體" w:eastAsia="標楷體" w:hAnsi="標楷體" w:cs="Arial"/>
                            <w:color w:val="000000" w:themeColor="text1"/>
                            <w:kern w:val="0"/>
                            <w:sz w:val="32"/>
                            <w:szCs w:val="32"/>
                          </w:rPr>
                          <w:t>依</w:t>
                        </w:r>
                        <w:proofErr w:type="gramStart"/>
                        <w:r w:rsidRPr="00417B3D">
                          <w:rPr>
                            <w:rFonts w:ascii="標楷體" w:eastAsia="標楷體" w:hAnsi="標楷體" w:cs="Arial"/>
                            <w:color w:val="000000" w:themeColor="text1"/>
                            <w:kern w:val="0"/>
                            <w:sz w:val="32"/>
                            <w:szCs w:val="32"/>
                          </w:rPr>
                          <w:t>菸</w:t>
                        </w:r>
                        <w:proofErr w:type="gramEnd"/>
                        <w:r w:rsidRPr="00417B3D">
                          <w:rPr>
                            <w:rFonts w:ascii="標楷體" w:eastAsia="標楷體" w:hAnsi="標楷體" w:cs="Arial"/>
                            <w:color w:val="000000" w:themeColor="text1"/>
                            <w:kern w:val="0"/>
                            <w:sz w:val="32"/>
                            <w:szCs w:val="32"/>
                          </w:rPr>
                          <w:t>害防制法第二十八條:「違反第十二條第一項規定者，應令其接受戒菸教育；行為人未滿十八歲且未結婚者，並應令其父母或監護人使其到場。無正當理由未依通知接受戒菸教育者，處新臺幣二千元以上一萬元以下罰鍰，並按次連續處罰；行為人未滿十八歲且未結婚者，處罰其父母或監護人。第一項戒菸教育之實施辦法，由中央主管機關定之。」 </w:t>
                        </w:r>
                      </w:p>
                      <w:p w:rsidR="00417B3D" w:rsidRDefault="00417B3D" w:rsidP="00417B3D">
                        <w:pPr>
                          <w:pStyle w:val="a4"/>
                          <w:widowControl/>
                          <w:numPr>
                            <w:ilvl w:val="0"/>
                            <w:numId w:val="2"/>
                          </w:numPr>
                          <w:spacing w:before="100" w:beforeAutospacing="1" w:after="100" w:afterAutospacing="1" w:line="0" w:lineRule="atLeast"/>
                          <w:ind w:leftChars="0"/>
                          <w:rPr>
                            <w:rFonts w:ascii="標楷體" w:eastAsia="標楷體" w:hAnsi="標楷體" w:cs="Arial" w:hint="eastAsia"/>
                            <w:color w:val="000000" w:themeColor="text1"/>
                            <w:kern w:val="0"/>
                            <w:sz w:val="32"/>
                            <w:szCs w:val="32"/>
                          </w:rPr>
                        </w:pPr>
                        <w:r w:rsidRPr="00417B3D">
                          <w:rPr>
                            <w:rFonts w:ascii="標楷體" w:eastAsia="標楷體" w:hAnsi="標楷體" w:cs="Arial"/>
                            <w:color w:val="000000" w:themeColor="text1"/>
                            <w:kern w:val="0"/>
                            <w:sz w:val="32"/>
                            <w:szCs w:val="32"/>
                          </w:rPr>
                          <w:t>依</w:t>
                        </w:r>
                        <w:proofErr w:type="gramStart"/>
                        <w:r w:rsidRPr="00417B3D">
                          <w:rPr>
                            <w:rFonts w:ascii="標楷體" w:eastAsia="標楷體" w:hAnsi="標楷體" w:cs="Arial"/>
                            <w:color w:val="000000" w:themeColor="text1"/>
                            <w:kern w:val="0"/>
                            <w:sz w:val="32"/>
                            <w:szCs w:val="32"/>
                          </w:rPr>
                          <w:t>菸</w:t>
                        </w:r>
                        <w:proofErr w:type="gramEnd"/>
                        <w:r w:rsidRPr="00417B3D">
                          <w:rPr>
                            <w:rFonts w:ascii="標楷體" w:eastAsia="標楷體" w:hAnsi="標楷體" w:cs="Arial"/>
                            <w:color w:val="000000" w:themeColor="text1"/>
                            <w:kern w:val="0"/>
                            <w:sz w:val="32"/>
                            <w:szCs w:val="32"/>
                          </w:rPr>
                          <w:t>害防制法第三十一條第一項:「違反第十五條第一項或第十六條第一項規定者，處新臺幣二千元以上一萬元以下罰鍰。」。 </w:t>
                        </w:r>
                      </w:p>
                      <w:p w:rsidR="00417B3D" w:rsidRDefault="00417B3D" w:rsidP="00417B3D">
                        <w:pPr>
                          <w:pStyle w:val="a4"/>
                          <w:widowControl/>
                          <w:numPr>
                            <w:ilvl w:val="0"/>
                            <w:numId w:val="2"/>
                          </w:numPr>
                          <w:spacing w:before="100" w:beforeAutospacing="1" w:after="100" w:afterAutospacing="1" w:line="0" w:lineRule="atLeast"/>
                          <w:ind w:leftChars="0"/>
                          <w:rPr>
                            <w:rFonts w:ascii="標楷體" w:eastAsia="標楷體" w:hAnsi="標楷體" w:cs="Arial" w:hint="eastAsia"/>
                            <w:color w:val="000000" w:themeColor="text1"/>
                            <w:kern w:val="0"/>
                            <w:sz w:val="32"/>
                            <w:szCs w:val="32"/>
                          </w:rPr>
                        </w:pPr>
                        <w:r w:rsidRPr="00417B3D">
                          <w:rPr>
                            <w:rFonts w:ascii="標楷體" w:eastAsia="標楷體" w:hAnsi="標楷體" w:cs="Arial"/>
                            <w:color w:val="000000" w:themeColor="text1"/>
                            <w:kern w:val="0"/>
                            <w:sz w:val="32"/>
                            <w:szCs w:val="32"/>
                          </w:rPr>
                          <w:t>查獲學生吸菸行為時，依學校「查獲學生吸菸通報實施標準作業」處理流程(如附件一)，請教官室協助辦理。 </w:t>
                        </w:r>
                      </w:p>
                      <w:p w:rsidR="00417B3D" w:rsidRDefault="00417B3D" w:rsidP="00417B3D">
                        <w:pPr>
                          <w:pStyle w:val="a4"/>
                          <w:widowControl/>
                          <w:numPr>
                            <w:ilvl w:val="0"/>
                            <w:numId w:val="2"/>
                          </w:numPr>
                          <w:spacing w:before="100" w:beforeAutospacing="1" w:after="100" w:afterAutospacing="1" w:line="0" w:lineRule="atLeast"/>
                          <w:ind w:leftChars="0"/>
                          <w:rPr>
                            <w:rFonts w:ascii="標楷體" w:eastAsia="標楷體" w:hAnsi="標楷體" w:cs="Arial" w:hint="eastAsia"/>
                            <w:color w:val="000000" w:themeColor="text1"/>
                            <w:kern w:val="0"/>
                            <w:sz w:val="32"/>
                            <w:szCs w:val="32"/>
                          </w:rPr>
                        </w:pPr>
                        <w:r w:rsidRPr="00417B3D">
                          <w:rPr>
                            <w:rFonts w:ascii="標楷體" w:eastAsia="標楷體" w:hAnsi="標楷體" w:cs="Arial"/>
                            <w:color w:val="000000" w:themeColor="text1"/>
                            <w:kern w:val="0"/>
                            <w:sz w:val="32"/>
                            <w:szCs w:val="32"/>
                          </w:rPr>
                          <w:t>請行為人填寫「長榮高級中學學生自白書」（如附件二），依行為人發生事實做成「吸菸通報表」，由衛生組函送台南市衛生局，以對「吸菸行為人」進行裁罰。</w:t>
                        </w:r>
                      </w:p>
                      <w:p w:rsidR="00417B3D" w:rsidRDefault="00417B3D" w:rsidP="00417B3D">
                        <w:pPr>
                          <w:pStyle w:val="a4"/>
                          <w:widowControl/>
                          <w:numPr>
                            <w:ilvl w:val="0"/>
                            <w:numId w:val="2"/>
                          </w:numPr>
                          <w:spacing w:before="100" w:beforeAutospacing="1" w:after="100" w:afterAutospacing="1" w:line="0" w:lineRule="atLeast"/>
                          <w:ind w:leftChars="0"/>
                          <w:rPr>
                            <w:rFonts w:ascii="標楷體" w:eastAsia="標楷體" w:hAnsi="標楷體" w:cs="Arial" w:hint="eastAsia"/>
                            <w:color w:val="000000" w:themeColor="text1"/>
                            <w:kern w:val="0"/>
                            <w:sz w:val="32"/>
                            <w:szCs w:val="32"/>
                          </w:rPr>
                        </w:pPr>
                        <w:r w:rsidRPr="00417B3D">
                          <w:rPr>
                            <w:rFonts w:ascii="標楷體" w:eastAsia="標楷體" w:hAnsi="標楷體" w:cs="Arial"/>
                            <w:color w:val="000000" w:themeColor="text1"/>
                            <w:kern w:val="0"/>
                            <w:sz w:val="32"/>
                            <w:szCs w:val="32"/>
                          </w:rPr>
                          <w:t>學校查獲學生吸菸處理情形：針對初犯者，填報「長榮高級中學學生吸菸初犯者通報表」</w:t>
                        </w:r>
                        <w:r>
                          <w:rPr>
                            <w:rFonts w:ascii="標楷體" w:eastAsia="標楷體" w:hAnsi="標楷體" w:cs="Arial"/>
                            <w:color w:val="000000" w:themeColor="text1"/>
                            <w:kern w:val="0"/>
                            <w:sz w:val="32"/>
                            <w:szCs w:val="32"/>
                          </w:rPr>
                          <w:t xml:space="preserve"> </w:t>
                        </w:r>
                        <w:r w:rsidRPr="00417B3D">
                          <w:rPr>
                            <w:rFonts w:ascii="標楷體" w:eastAsia="標楷體" w:hAnsi="標楷體" w:cs="Arial"/>
                            <w:color w:val="000000" w:themeColor="text1"/>
                            <w:kern w:val="0"/>
                            <w:sz w:val="32"/>
                            <w:szCs w:val="32"/>
                          </w:rPr>
                          <w:t>函送衛生局開立行政裁處書，並由學校實施戒菸教育。針對累犯者，填報「長榮高級中學學生吸菸累犯者通報表」函送衛生局開立行政裁處書，依</w:t>
                        </w:r>
                        <w:proofErr w:type="gramStart"/>
                        <w:r w:rsidRPr="00417B3D">
                          <w:rPr>
                            <w:rFonts w:ascii="標楷體" w:eastAsia="標楷體" w:hAnsi="標楷體" w:cs="Arial"/>
                            <w:color w:val="000000" w:themeColor="text1"/>
                            <w:kern w:val="0"/>
                            <w:sz w:val="32"/>
                            <w:szCs w:val="32"/>
                          </w:rPr>
                          <w:t>菸</w:t>
                        </w:r>
                        <w:proofErr w:type="gramEnd"/>
                        <w:r w:rsidRPr="00417B3D">
                          <w:rPr>
                            <w:rFonts w:ascii="標楷體" w:eastAsia="標楷體" w:hAnsi="標楷體" w:cs="Arial"/>
                            <w:color w:val="000000" w:themeColor="text1"/>
                            <w:kern w:val="0"/>
                            <w:sz w:val="32"/>
                            <w:szCs w:val="32"/>
                          </w:rPr>
                          <w:t>害防制法處新臺幣二千元以上一萬元以下罰</w:t>
                        </w:r>
                        <w:r w:rsidRPr="00417B3D">
                          <w:rPr>
                            <w:rFonts w:ascii="標楷體" w:eastAsia="標楷體" w:hAnsi="標楷體" w:cs="Arial"/>
                            <w:color w:val="000000" w:themeColor="text1"/>
                            <w:kern w:val="0"/>
                            <w:sz w:val="32"/>
                            <w:szCs w:val="32"/>
                          </w:rPr>
                          <w:lastRenderedPageBreak/>
                          <w:t>鍰，並由學校實施戒菸教育。</w:t>
                        </w:r>
                      </w:p>
                      <w:p w:rsidR="00417B3D" w:rsidRDefault="00417B3D" w:rsidP="00417B3D">
                        <w:pPr>
                          <w:pStyle w:val="a4"/>
                          <w:widowControl/>
                          <w:numPr>
                            <w:ilvl w:val="0"/>
                            <w:numId w:val="2"/>
                          </w:numPr>
                          <w:spacing w:before="100" w:beforeAutospacing="1" w:after="100" w:afterAutospacing="1" w:line="0" w:lineRule="atLeast"/>
                          <w:ind w:leftChars="0"/>
                          <w:rPr>
                            <w:rFonts w:ascii="標楷體" w:eastAsia="標楷體" w:hAnsi="標楷體" w:cs="Arial" w:hint="eastAsia"/>
                            <w:color w:val="000000" w:themeColor="text1"/>
                            <w:kern w:val="0"/>
                            <w:sz w:val="32"/>
                            <w:szCs w:val="32"/>
                          </w:rPr>
                        </w:pPr>
                        <w:r w:rsidRPr="00417B3D">
                          <w:rPr>
                            <w:rFonts w:ascii="標楷體" w:eastAsia="標楷體" w:hAnsi="標楷體" w:cs="Arial"/>
                            <w:color w:val="000000" w:themeColor="text1"/>
                            <w:kern w:val="0"/>
                            <w:sz w:val="32"/>
                            <w:szCs w:val="32"/>
                          </w:rPr>
                          <w:t>戒菸教育實施內容。 </w:t>
                        </w:r>
                        <w:r>
                          <w:rPr>
                            <w:rFonts w:ascii="標楷體" w:eastAsia="標楷體" w:hAnsi="標楷體" w:cs="Arial"/>
                            <w:color w:val="000000" w:themeColor="text1"/>
                            <w:kern w:val="0"/>
                            <w:sz w:val="32"/>
                            <w:szCs w:val="32"/>
                          </w:rPr>
                          <w:br/>
                        </w:r>
                        <w:r w:rsidRPr="00417B3D">
                          <w:rPr>
                            <w:rFonts w:ascii="標楷體" w:eastAsia="標楷體" w:hAnsi="標楷體" w:cs="Arial"/>
                            <w:color w:val="000000" w:themeColor="text1"/>
                            <w:kern w:val="0"/>
                            <w:sz w:val="32"/>
                            <w:szCs w:val="32"/>
                          </w:rPr>
                          <w:t>(1)</w:t>
                        </w:r>
                        <w:r>
                          <w:rPr>
                            <w:rFonts w:ascii="標楷體" w:eastAsia="標楷體" w:hAnsi="標楷體" w:cs="Arial"/>
                            <w:color w:val="000000" w:themeColor="text1"/>
                            <w:kern w:val="0"/>
                            <w:sz w:val="32"/>
                            <w:szCs w:val="32"/>
                          </w:rPr>
                          <w:t>戒菸教育實施日期預定於每學期</w:t>
                        </w:r>
                        <w:r w:rsidRPr="00417B3D">
                          <w:rPr>
                            <w:rFonts w:ascii="標楷體" w:eastAsia="標楷體" w:hAnsi="標楷體" w:cs="Arial"/>
                            <w:color w:val="000000" w:themeColor="text1"/>
                            <w:kern w:val="0"/>
                            <w:sz w:val="32"/>
                            <w:szCs w:val="32"/>
                          </w:rPr>
                          <w:t>末的一個週六實施。 </w:t>
                        </w:r>
                        <w:r>
                          <w:rPr>
                            <w:rFonts w:ascii="標楷體" w:eastAsia="標楷體" w:hAnsi="標楷體" w:cs="Arial"/>
                            <w:color w:val="000000" w:themeColor="text1"/>
                            <w:kern w:val="0"/>
                            <w:sz w:val="32"/>
                            <w:szCs w:val="32"/>
                          </w:rPr>
                          <w:br/>
                        </w:r>
                        <w:r w:rsidRPr="00417B3D">
                          <w:rPr>
                            <w:rFonts w:ascii="標楷體" w:eastAsia="標楷體" w:hAnsi="標楷體" w:cs="Arial"/>
                            <w:color w:val="000000" w:themeColor="text1"/>
                            <w:kern w:val="0"/>
                            <w:sz w:val="32"/>
                            <w:szCs w:val="32"/>
                          </w:rPr>
                          <w:t xml:space="preserve">(2)安排戒菸方法之相關課程。　</w:t>
                        </w:r>
                        <w:r>
                          <w:rPr>
                            <w:rFonts w:ascii="標楷體" w:eastAsia="標楷體" w:hAnsi="標楷體" w:cs="Arial"/>
                            <w:color w:val="000000" w:themeColor="text1"/>
                            <w:kern w:val="0"/>
                            <w:sz w:val="32"/>
                            <w:szCs w:val="32"/>
                          </w:rPr>
                          <w:br/>
                          <w:t>(</w:t>
                        </w:r>
                        <w:r>
                          <w:rPr>
                            <w:rFonts w:ascii="標楷體" w:eastAsia="標楷體" w:hAnsi="標楷體" w:cs="Arial" w:hint="eastAsia"/>
                            <w:color w:val="000000" w:themeColor="text1"/>
                            <w:kern w:val="0"/>
                            <w:sz w:val="32"/>
                            <w:szCs w:val="32"/>
                          </w:rPr>
                          <w:t>3</w:t>
                        </w:r>
                        <w:r w:rsidRPr="00417B3D">
                          <w:rPr>
                            <w:rFonts w:ascii="標楷體" w:eastAsia="標楷體" w:hAnsi="標楷體" w:cs="Arial"/>
                            <w:color w:val="000000" w:themeColor="text1"/>
                            <w:kern w:val="0"/>
                            <w:sz w:val="32"/>
                            <w:szCs w:val="32"/>
                          </w:rPr>
                          <w:t>)</w:t>
                        </w:r>
                        <w:r>
                          <w:rPr>
                            <w:rFonts w:ascii="標楷體" w:eastAsia="標楷體" w:hAnsi="標楷體" w:cs="Arial" w:hint="eastAsia"/>
                            <w:color w:val="000000" w:themeColor="text1"/>
                            <w:kern w:val="0"/>
                            <w:sz w:val="32"/>
                            <w:szCs w:val="32"/>
                          </w:rPr>
                          <w:t>戒菸教育心得寫作</w:t>
                        </w:r>
                        <w:r w:rsidRPr="00417B3D">
                          <w:rPr>
                            <w:rFonts w:ascii="標楷體" w:eastAsia="標楷體" w:hAnsi="標楷體" w:cs="Arial"/>
                            <w:color w:val="000000" w:themeColor="text1"/>
                            <w:kern w:val="0"/>
                            <w:sz w:val="32"/>
                            <w:szCs w:val="32"/>
                          </w:rPr>
                          <w:t>。（如附件六） </w:t>
                        </w:r>
                        <w:r>
                          <w:rPr>
                            <w:rFonts w:ascii="標楷體" w:eastAsia="標楷體" w:hAnsi="標楷體" w:cs="Arial"/>
                            <w:color w:val="000000" w:themeColor="text1"/>
                            <w:kern w:val="0"/>
                            <w:sz w:val="32"/>
                            <w:szCs w:val="32"/>
                          </w:rPr>
                          <w:br/>
                          <w:t>(</w:t>
                        </w:r>
                        <w:r>
                          <w:rPr>
                            <w:rFonts w:ascii="標楷體" w:eastAsia="標楷體" w:hAnsi="標楷體" w:cs="Arial" w:hint="eastAsia"/>
                            <w:color w:val="000000" w:themeColor="text1"/>
                            <w:kern w:val="0"/>
                            <w:sz w:val="32"/>
                            <w:szCs w:val="32"/>
                          </w:rPr>
                          <w:t>4</w:t>
                        </w:r>
                        <w:r w:rsidRPr="00417B3D">
                          <w:rPr>
                            <w:rFonts w:ascii="標楷體" w:eastAsia="標楷體" w:hAnsi="標楷體" w:cs="Arial"/>
                            <w:color w:val="000000" w:themeColor="text1"/>
                            <w:kern w:val="0"/>
                            <w:sz w:val="32"/>
                            <w:szCs w:val="32"/>
                          </w:rPr>
                          <w:t>)將戒菸教育成果資料送交衛生局備查。 </w:t>
                        </w:r>
                      </w:p>
                      <w:p w:rsidR="00417B3D" w:rsidRDefault="00417B3D" w:rsidP="00417B3D">
                        <w:pPr>
                          <w:pStyle w:val="a4"/>
                          <w:widowControl/>
                          <w:numPr>
                            <w:ilvl w:val="0"/>
                            <w:numId w:val="2"/>
                          </w:numPr>
                          <w:spacing w:before="100" w:beforeAutospacing="1" w:after="100" w:afterAutospacing="1" w:line="0" w:lineRule="atLeast"/>
                          <w:ind w:leftChars="0"/>
                          <w:rPr>
                            <w:rFonts w:ascii="標楷體" w:eastAsia="標楷體" w:hAnsi="標楷體" w:cs="Arial" w:hint="eastAsia"/>
                            <w:color w:val="000000" w:themeColor="text1"/>
                            <w:kern w:val="0"/>
                            <w:sz w:val="32"/>
                            <w:szCs w:val="32"/>
                          </w:rPr>
                        </w:pPr>
                        <w:r w:rsidRPr="00417B3D">
                          <w:rPr>
                            <w:rFonts w:ascii="標楷體" w:eastAsia="標楷體" w:hAnsi="標楷體" w:cs="Arial"/>
                            <w:color w:val="000000" w:themeColor="text1"/>
                            <w:kern w:val="0"/>
                            <w:sz w:val="32"/>
                            <w:szCs w:val="32"/>
                          </w:rPr>
                          <w:t>本辦法如有未盡事宜，得另行修正或補充。</w:t>
                        </w:r>
                      </w:p>
                      <w:p w:rsidR="00417B3D" w:rsidRPr="00417B3D" w:rsidRDefault="00417B3D" w:rsidP="00417B3D">
                        <w:pPr>
                          <w:pStyle w:val="a4"/>
                          <w:widowControl/>
                          <w:numPr>
                            <w:ilvl w:val="0"/>
                            <w:numId w:val="2"/>
                          </w:numPr>
                          <w:spacing w:before="100" w:beforeAutospacing="1" w:after="100" w:afterAutospacing="1" w:line="0" w:lineRule="atLeast"/>
                          <w:ind w:leftChars="0"/>
                          <w:rPr>
                            <w:rFonts w:ascii="標楷體" w:eastAsia="標楷體" w:hAnsi="標楷體" w:cs="Arial"/>
                            <w:color w:val="000000" w:themeColor="text1"/>
                            <w:kern w:val="0"/>
                            <w:sz w:val="32"/>
                            <w:szCs w:val="32"/>
                          </w:rPr>
                        </w:pPr>
                        <w:r w:rsidRPr="00417B3D">
                          <w:rPr>
                            <w:rFonts w:ascii="標楷體" w:eastAsia="標楷體" w:hAnsi="標楷體" w:cs="Arial"/>
                            <w:color w:val="000000" w:themeColor="text1"/>
                            <w:kern w:val="0"/>
                            <w:sz w:val="32"/>
                            <w:szCs w:val="32"/>
                          </w:rPr>
                          <w:t>本辦法應經學校(環境衛生、健康促進)委員會通過，陳請校長核定後公布實施，修正時亦同。</w:t>
                        </w:r>
                      </w:p>
                    </w:tc>
                  </w:tr>
                  <w:tr w:rsidR="00417B3D" w:rsidRPr="00417B3D" w:rsidTr="00417B3D">
                    <w:trPr>
                      <w:tblCellSpacing w:w="15" w:type="dxa"/>
                    </w:trPr>
                    <w:tc>
                      <w:tcPr>
                        <w:tcW w:w="163" w:type="pct"/>
                        <w:shd w:val="clear" w:color="auto" w:fill="FFFFFF"/>
                      </w:tcPr>
                      <w:p w:rsidR="00417B3D" w:rsidRPr="00417B3D" w:rsidRDefault="00417B3D" w:rsidP="00417B3D">
                        <w:pPr>
                          <w:widowControl/>
                          <w:spacing w:line="0" w:lineRule="atLeast"/>
                          <w:jc w:val="center"/>
                          <w:rPr>
                            <w:rFonts w:ascii="標楷體" w:eastAsia="標楷體" w:hAnsi="標楷體" w:cs="新細明體"/>
                            <w:color w:val="000000" w:themeColor="text1"/>
                            <w:kern w:val="0"/>
                            <w:sz w:val="32"/>
                            <w:szCs w:val="32"/>
                          </w:rPr>
                        </w:pPr>
                      </w:p>
                    </w:tc>
                    <w:tc>
                      <w:tcPr>
                        <w:tcW w:w="4784" w:type="pct"/>
                        <w:shd w:val="clear" w:color="auto" w:fill="FFFFFF"/>
                        <w:vAlign w:val="center"/>
                      </w:tcPr>
                      <w:p w:rsidR="00417B3D" w:rsidRPr="00417B3D" w:rsidRDefault="00417B3D" w:rsidP="00417B3D">
                        <w:pPr>
                          <w:widowControl/>
                          <w:spacing w:line="0" w:lineRule="atLeast"/>
                          <w:rPr>
                            <w:rFonts w:ascii="標楷體" w:eastAsia="標楷體" w:hAnsi="標楷體" w:cs="新細明體"/>
                            <w:color w:val="000000" w:themeColor="text1"/>
                            <w:kern w:val="0"/>
                            <w:sz w:val="32"/>
                            <w:szCs w:val="32"/>
                          </w:rPr>
                        </w:pPr>
                      </w:p>
                    </w:tc>
                  </w:tr>
                  <w:tr w:rsidR="00417B3D" w:rsidRPr="00417B3D" w:rsidTr="00417B3D">
                    <w:trPr>
                      <w:trHeight w:val="255"/>
                      <w:tblCellSpacing w:w="15" w:type="dxa"/>
                    </w:trPr>
                    <w:tc>
                      <w:tcPr>
                        <w:tcW w:w="163" w:type="pct"/>
                        <w:shd w:val="clear" w:color="auto" w:fill="FFFFFF"/>
                      </w:tcPr>
                      <w:p w:rsidR="00417B3D" w:rsidRPr="00417B3D" w:rsidRDefault="00417B3D" w:rsidP="00417B3D">
                        <w:pPr>
                          <w:widowControl/>
                          <w:spacing w:line="0" w:lineRule="atLeast"/>
                          <w:jc w:val="center"/>
                          <w:rPr>
                            <w:rFonts w:ascii="標楷體" w:eastAsia="標楷體" w:hAnsi="標楷體" w:cs="新細明體"/>
                            <w:color w:val="000000" w:themeColor="text1"/>
                            <w:kern w:val="0"/>
                            <w:sz w:val="32"/>
                            <w:szCs w:val="32"/>
                          </w:rPr>
                        </w:pPr>
                      </w:p>
                    </w:tc>
                    <w:tc>
                      <w:tcPr>
                        <w:tcW w:w="4784" w:type="pct"/>
                        <w:shd w:val="clear" w:color="auto" w:fill="FFFFFF"/>
                        <w:vAlign w:val="center"/>
                      </w:tcPr>
                      <w:p w:rsidR="00417B3D" w:rsidRPr="00417B3D" w:rsidRDefault="00417B3D" w:rsidP="00417B3D">
                        <w:pPr>
                          <w:widowControl/>
                          <w:spacing w:line="0" w:lineRule="atLeast"/>
                          <w:rPr>
                            <w:rFonts w:ascii="標楷體" w:eastAsia="標楷體" w:hAnsi="標楷體" w:cs="新細明體"/>
                            <w:color w:val="000000" w:themeColor="text1"/>
                            <w:kern w:val="0"/>
                            <w:sz w:val="32"/>
                            <w:szCs w:val="32"/>
                          </w:rPr>
                        </w:pPr>
                      </w:p>
                    </w:tc>
                  </w:tr>
                  <w:tr w:rsidR="00417B3D" w:rsidRPr="00417B3D" w:rsidTr="00417B3D">
                    <w:trPr>
                      <w:tblCellSpacing w:w="15" w:type="dxa"/>
                    </w:trPr>
                    <w:tc>
                      <w:tcPr>
                        <w:tcW w:w="163" w:type="pct"/>
                        <w:shd w:val="clear" w:color="auto" w:fill="FFFFFF"/>
                      </w:tcPr>
                      <w:p w:rsidR="00417B3D" w:rsidRPr="00417B3D" w:rsidRDefault="00417B3D" w:rsidP="00417B3D">
                        <w:pPr>
                          <w:widowControl/>
                          <w:spacing w:line="0" w:lineRule="atLeast"/>
                          <w:jc w:val="center"/>
                          <w:rPr>
                            <w:rFonts w:ascii="標楷體" w:eastAsia="標楷體" w:hAnsi="標楷體" w:cs="新細明體"/>
                            <w:color w:val="000000" w:themeColor="text1"/>
                            <w:kern w:val="0"/>
                            <w:sz w:val="32"/>
                            <w:szCs w:val="32"/>
                          </w:rPr>
                        </w:pPr>
                      </w:p>
                    </w:tc>
                    <w:tc>
                      <w:tcPr>
                        <w:tcW w:w="4784" w:type="pct"/>
                        <w:shd w:val="clear" w:color="auto" w:fill="FFFFFF"/>
                        <w:vAlign w:val="center"/>
                      </w:tcPr>
                      <w:p w:rsidR="00417B3D" w:rsidRPr="00417B3D" w:rsidRDefault="00417B3D" w:rsidP="00417B3D">
                        <w:pPr>
                          <w:widowControl/>
                          <w:spacing w:line="0" w:lineRule="atLeast"/>
                          <w:rPr>
                            <w:rFonts w:ascii="標楷體" w:eastAsia="標楷體" w:hAnsi="標楷體" w:cs="新細明體"/>
                            <w:color w:val="000000" w:themeColor="text1"/>
                            <w:kern w:val="0"/>
                            <w:sz w:val="32"/>
                            <w:szCs w:val="32"/>
                          </w:rPr>
                        </w:pPr>
                      </w:p>
                    </w:tc>
                  </w:tr>
                  <w:tr w:rsidR="00417B3D" w:rsidRPr="00417B3D" w:rsidTr="00417B3D">
                    <w:trPr>
                      <w:tblCellSpacing w:w="15" w:type="dxa"/>
                    </w:trPr>
                    <w:tc>
                      <w:tcPr>
                        <w:tcW w:w="163" w:type="pct"/>
                        <w:shd w:val="clear" w:color="auto" w:fill="FFFFFF"/>
                      </w:tcPr>
                      <w:p w:rsidR="00417B3D" w:rsidRPr="00417B3D" w:rsidRDefault="00417B3D" w:rsidP="00417B3D">
                        <w:pPr>
                          <w:widowControl/>
                          <w:spacing w:line="0" w:lineRule="atLeast"/>
                          <w:jc w:val="center"/>
                          <w:rPr>
                            <w:rFonts w:ascii="標楷體" w:eastAsia="標楷體" w:hAnsi="標楷體" w:cs="新細明體"/>
                            <w:color w:val="000000" w:themeColor="text1"/>
                            <w:kern w:val="0"/>
                            <w:sz w:val="32"/>
                            <w:szCs w:val="32"/>
                          </w:rPr>
                        </w:pPr>
                      </w:p>
                    </w:tc>
                    <w:tc>
                      <w:tcPr>
                        <w:tcW w:w="4784" w:type="pct"/>
                        <w:shd w:val="clear" w:color="auto" w:fill="FFFFFF"/>
                        <w:vAlign w:val="center"/>
                      </w:tcPr>
                      <w:p w:rsidR="00417B3D" w:rsidRPr="00417B3D" w:rsidRDefault="00417B3D" w:rsidP="00417B3D">
                        <w:pPr>
                          <w:widowControl/>
                          <w:spacing w:line="0" w:lineRule="atLeast"/>
                          <w:rPr>
                            <w:rFonts w:ascii="標楷體" w:eastAsia="標楷體" w:hAnsi="標楷體" w:cs="新細明體"/>
                            <w:color w:val="000000" w:themeColor="text1"/>
                            <w:kern w:val="0"/>
                            <w:sz w:val="32"/>
                            <w:szCs w:val="32"/>
                          </w:rPr>
                        </w:pPr>
                      </w:p>
                    </w:tc>
                  </w:tr>
                  <w:tr w:rsidR="00417B3D" w:rsidRPr="00417B3D" w:rsidTr="00417B3D">
                    <w:trPr>
                      <w:tblCellSpacing w:w="15" w:type="dxa"/>
                    </w:trPr>
                    <w:tc>
                      <w:tcPr>
                        <w:tcW w:w="163" w:type="pct"/>
                        <w:shd w:val="clear" w:color="auto" w:fill="FFFFFF"/>
                      </w:tcPr>
                      <w:p w:rsidR="00417B3D" w:rsidRPr="00417B3D" w:rsidRDefault="00417B3D" w:rsidP="00417B3D">
                        <w:pPr>
                          <w:widowControl/>
                          <w:spacing w:line="0" w:lineRule="atLeast"/>
                          <w:jc w:val="center"/>
                          <w:rPr>
                            <w:rFonts w:ascii="標楷體" w:eastAsia="標楷體" w:hAnsi="標楷體" w:cs="新細明體"/>
                            <w:color w:val="000000" w:themeColor="text1"/>
                            <w:kern w:val="0"/>
                            <w:sz w:val="32"/>
                            <w:szCs w:val="32"/>
                          </w:rPr>
                        </w:pPr>
                      </w:p>
                    </w:tc>
                    <w:tc>
                      <w:tcPr>
                        <w:tcW w:w="4784" w:type="pct"/>
                        <w:shd w:val="clear" w:color="auto" w:fill="FFFFFF"/>
                        <w:vAlign w:val="center"/>
                      </w:tcPr>
                      <w:p w:rsidR="00417B3D" w:rsidRPr="00417B3D" w:rsidRDefault="00417B3D" w:rsidP="00417B3D">
                        <w:pPr>
                          <w:widowControl/>
                          <w:spacing w:line="0" w:lineRule="atLeast"/>
                          <w:rPr>
                            <w:rFonts w:ascii="標楷體" w:eastAsia="標楷體" w:hAnsi="標楷體" w:cs="新細明體"/>
                            <w:color w:val="000000" w:themeColor="text1"/>
                            <w:kern w:val="0"/>
                            <w:sz w:val="32"/>
                            <w:szCs w:val="32"/>
                          </w:rPr>
                        </w:pPr>
                      </w:p>
                    </w:tc>
                  </w:tr>
                  <w:tr w:rsidR="00417B3D" w:rsidRPr="00417B3D" w:rsidTr="00417B3D">
                    <w:trPr>
                      <w:tblCellSpacing w:w="15" w:type="dxa"/>
                    </w:trPr>
                    <w:tc>
                      <w:tcPr>
                        <w:tcW w:w="163" w:type="pct"/>
                        <w:shd w:val="clear" w:color="auto" w:fill="FFFFFF"/>
                      </w:tcPr>
                      <w:p w:rsidR="00417B3D" w:rsidRPr="00417B3D" w:rsidRDefault="00417B3D" w:rsidP="00417B3D">
                        <w:pPr>
                          <w:widowControl/>
                          <w:spacing w:line="0" w:lineRule="atLeast"/>
                          <w:jc w:val="center"/>
                          <w:rPr>
                            <w:rFonts w:ascii="標楷體" w:eastAsia="標楷體" w:hAnsi="標楷體" w:cs="新細明體"/>
                            <w:color w:val="000000" w:themeColor="text1"/>
                            <w:kern w:val="0"/>
                            <w:sz w:val="32"/>
                            <w:szCs w:val="32"/>
                          </w:rPr>
                        </w:pPr>
                      </w:p>
                    </w:tc>
                    <w:tc>
                      <w:tcPr>
                        <w:tcW w:w="4784" w:type="pct"/>
                        <w:shd w:val="clear" w:color="auto" w:fill="FFFFFF"/>
                        <w:vAlign w:val="center"/>
                      </w:tcPr>
                      <w:p w:rsidR="00417B3D" w:rsidRPr="00417B3D" w:rsidRDefault="00417B3D" w:rsidP="00417B3D">
                        <w:pPr>
                          <w:widowControl/>
                          <w:spacing w:line="0" w:lineRule="atLeast"/>
                          <w:rPr>
                            <w:rFonts w:ascii="標楷體" w:eastAsia="標楷體" w:hAnsi="標楷體" w:cs="新細明體"/>
                            <w:color w:val="000000" w:themeColor="text1"/>
                            <w:kern w:val="0"/>
                            <w:sz w:val="32"/>
                            <w:szCs w:val="32"/>
                          </w:rPr>
                        </w:pPr>
                      </w:p>
                    </w:tc>
                  </w:tr>
                </w:tbl>
                <w:p w:rsidR="00417B3D" w:rsidRPr="00417B3D" w:rsidRDefault="00417B3D" w:rsidP="00417B3D">
                  <w:pPr>
                    <w:widowControl/>
                    <w:rPr>
                      <w:rFonts w:ascii="新細明體" w:eastAsia="新細明體" w:hAnsi="新細明體" w:cs="新細明體"/>
                      <w:kern w:val="0"/>
                      <w:szCs w:val="24"/>
                    </w:rPr>
                  </w:pPr>
                </w:p>
              </w:tc>
            </w:tr>
          </w:tbl>
          <w:p w:rsidR="00417B3D" w:rsidRPr="00417B3D" w:rsidRDefault="00417B3D" w:rsidP="00417B3D">
            <w:pPr>
              <w:widowControl/>
              <w:rPr>
                <w:rFonts w:ascii="Times New Roman" w:eastAsia="新細明體" w:hAnsi="Times New Roman" w:cs="Times New Roman"/>
                <w:kern w:val="0"/>
                <w:szCs w:val="24"/>
              </w:rPr>
            </w:pPr>
          </w:p>
        </w:tc>
      </w:tr>
    </w:tbl>
    <w:p w:rsidR="00F8404F" w:rsidRDefault="00F8404F"/>
    <w:sectPr w:rsidR="00F8404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A3272"/>
    <w:multiLevelType w:val="hybridMultilevel"/>
    <w:tmpl w:val="B3CAC7EC"/>
    <w:lvl w:ilvl="0" w:tplc="4C1646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8A37F8B"/>
    <w:multiLevelType w:val="hybridMultilevel"/>
    <w:tmpl w:val="51767B0C"/>
    <w:lvl w:ilvl="0" w:tplc="6DCCA4E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B3D"/>
    <w:rsid w:val="00417B3D"/>
    <w:rsid w:val="00F840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17B3D"/>
  </w:style>
  <w:style w:type="character" w:styleId="a3">
    <w:name w:val="Hyperlink"/>
    <w:basedOn w:val="a0"/>
    <w:uiPriority w:val="99"/>
    <w:semiHidden/>
    <w:unhideWhenUsed/>
    <w:rsid w:val="00417B3D"/>
    <w:rPr>
      <w:color w:val="0000FF"/>
      <w:u w:val="single"/>
    </w:rPr>
  </w:style>
  <w:style w:type="paragraph" w:styleId="a4">
    <w:name w:val="List Paragraph"/>
    <w:basedOn w:val="a"/>
    <w:uiPriority w:val="34"/>
    <w:qFormat/>
    <w:rsid w:val="00417B3D"/>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17B3D"/>
  </w:style>
  <w:style w:type="character" w:styleId="a3">
    <w:name w:val="Hyperlink"/>
    <w:basedOn w:val="a0"/>
    <w:uiPriority w:val="99"/>
    <w:semiHidden/>
    <w:unhideWhenUsed/>
    <w:rsid w:val="00417B3D"/>
    <w:rPr>
      <w:color w:val="0000FF"/>
      <w:u w:val="single"/>
    </w:rPr>
  </w:style>
  <w:style w:type="paragraph" w:styleId="a4">
    <w:name w:val="List Paragraph"/>
    <w:basedOn w:val="a"/>
    <w:uiPriority w:val="34"/>
    <w:qFormat/>
    <w:rsid w:val="00417B3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2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2017-02-24T01:12:00Z</dcterms:created>
  <dcterms:modified xsi:type="dcterms:W3CDTF">2017-02-24T01:19:00Z</dcterms:modified>
</cp:coreProperties>
</file>