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7C" w:rsidRPr="00E944D9" w:rsidRDefault="0052657C" w:rsidP="00DB6C09">
      <w:pPr>
        <w:pStyle w:val="Default"/>
        <w:jc w:val="center"/>
        <w:rPr>
          <w:rFonts w:ascii="標楷體" w:eastAsia="標楷體" w:hAnsi="標楷體"/>
          <w:sz w:val="23"/>
          <w:szCs w:val="23"/>
        </w:rPr>
      </w:pPr>
      <w:r w:rsidRPr="00E944D9">
        <w:rPr>
          <w:rFonts w:ascii="標楷體" w:eastAsia="標楷體" w:hAnsi="標楷體"/>
          <w:sz w:val="40"/>
          <w:szCs w:val="40"/>
        </w:rPr>
        <w:t>技術及職業教育法施行細則</w:t>
      </w:r>
    </w:p>
    <w:p w:rsidR="00E56638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第一條 本細則依技術及職業教育法（以下簡稱本法）第二十八條規定訂定之。</w:t>
      </w:r>
    </w:p>
    <w:p w:rsidR="0052657C" w:rsidRPr="00E944D9" w:rsidRDefault="0052657C" w:rsidP="0052657C">
      <w:pPr>
        <w:pStyle w:val="Default"/>
        <w:ind w:left="805" w:hangingChars="350" w:hanging="805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 xml:space="preserve">第二條 本法第四條第一項所定技術及職業教育（以下簡稱技職教育）政策綱領，於本細則施行後一年內公告。 </w:t>
      </w:r>
    </w:p>
    <w:p w:rsidR="0052657C" w:rsidRPr="00E944D9" w:rsidRDefault="0052657C" w:rsidP="0052657C">
      <w:pPr>
        <w:pStyle w:val="Default"/>
        <w:ind w:left="805" w:hangingChars="350" w:hanging="805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第三條</w:t>
      </w:r>
      <w:r w:rsidRPr="00E944D9">
        <w:rPr>
          <w:rFonts w:ascii="標楷體" w:eastAsia="標楷體" w:hAnsi="標楷體" w:hint="eastAsia"/>
          <w:sz w:val="23"/>
          <w:szCs w:val="23"/>
        </w:rPr>
        <w:t xml:space="preserve"> </w:t>
      </w:r>
      <w:r w:rsidRPr="00E944D9">
        <w:rPr>
          <w:rFonts w:ascii="標楷體" w:eastAsia="標楷體" w:hAnsi="標楷體"/>
          <w:sz w:val="23"/>
          <w:szCs w:val="23"/>
        </w:rPr>
        <w:t>本法第六條所定直轄市、縣（市）主管機關之技職教育報告，於本細則施行後二年內提出。 中央主管機關應於直轄市、縣（市）主管機關提出技職教育報告後一年內</w:t>
      </w:r>
      <w:proofErr w:type="gramStart"/>
      <w:r w:rsidRPr="00E944D9">
        <w:rPr>
          <w:rFonts w:ascii="標楷體" w:eastAsia="標楷體" w:hAnsi="標楷體"/>
          <w:sz w:val="23"/>
          <w:szCs w:val="23"/>
        </w:rPr>
        <w:t>訂定技職</w:t>
      </w:r>
      <w:proofErr w:type="gramEnd"/>
      <w:r w:rsidRPr="00E944D9">
        <w:rPr>
          <w:rFonts w:ascii="標楷體" w:eastAsia="標楷體" w:hAnsi="標楷體"/>
          <w:sz w:val="23"/>
          <w:szCs w:val="23"/>
        </w:rPr>
        <w:t>教育發展報告。技職教育報告應包括直轄市</w:t>
      </w:r>
      <w:r w:rsidRPr="00E944D9">
        <w:rPr>
          <w:rFonts w:ascii="標楷體" w:eastAsia="標楷體" w:hAnsi="標楷體" w:cs="PMingLiU"/>
          <w:sz w:val="23"/>
          <w:szCs w:val="23"/>
        </w:rPr>
        <w:t>、</w:t>
      </w:r>
      <w:r w:rsidRPr="00E944D9">
        <w:rPr>
          <w:rFonts w:ascii="標楷體" w:eastAsia="標楷體" w:hAnsi="標楷體"/>
          <w:sz w:val="23"/>
          <w:szCs w:val="23"/>
        </w:rPr>
        <w:t>縣（市）主管機關推動技職教育之目標</w:t>
      </w:r>
      <w:r w:rsidRPr="00E944D9">
        <w:rPr>
          <w:rFonts w:ascii="標楷體" w:eastAsia="標楷體" w:hAnsi="標楷體" w:cs="PMingLiU"/>
          <w:sz w:val="23"/>
          <w:szCs w:val="23"/>
        </w:rPr>
        <w:t>、</w:t>
      </w:r>
      <w:r w:rsidRPr="00E944D9">
        <w:rPr>
          <w:rFonts w:ascii="標楷體" w:eastAsia="標楷體" w:hAnsi="標楷體"/>
          <w:sz w:val="23"/>
          <w:szCs w:val="23"/>
        </w:rPr>
        <w:t>策略及成效等事項。技職教育發展報告應包括技職教育之現況</w:t>
      </w:r>
      <w:r w:rsidRPr="00E944D9">
        <w:rPr>
          <w:rFonts w:ascii="標楷體" w:eastAsia="標楷體" w:hAnsi="標楷體" w:cs="PMingLiU"/>
          <w:sz w:val="23"/>
          <w:szCs w:val="23"/>
        </w:rPr>
        <w:t>、</w:t>
      </w:r>
      <w:r w:rsidRPr="00E944D9">
        <w:rPr>
          <w:rFonts w:ascii="標楷體" w:eastAsia="標楷體" w:hAnsi="標楷體"/>
          <w:sz w:val="23"/>
          <w:szCs w:val="23"/>
        </w:rPr>
        <w:t>問題及發展重點等事項。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第四條</w:t>
      </w:r>
      <w:r w:rsidRPr="00E944D9">
        <w:rPr>
          <w:rFonts w:ascii="標楷體" w:eastAsia="標楷體" w:hAnsi="標楷體" w:hint="eastAsia"/>
          <w:sz w:val="23"/>
          <w:szCs w:val="23"/>
        </w:rPr>
        <w:t xml:space="preserve"> </w:t>
      </w:r>
      <w:r w:rsidRPr="00E944D9">
        <w:rPr>
          <w:rFonts w:ascii="標楷體" w:eastAsia="標楷體" w:hAnsi="標楷體"/>
          <w:sz w:val="23"/>
          <w:szCs w:val="23"/>
        </w:rPr>
        <w:t>技術型高級中等學校、普通型高級中等學校附設</w:t>
      </w:r>
      <w:proofErr w:type="gramStart"/>
      <w:r w:rsidRPr="00E944D9">
        <w:rPr>
          <w:rFonts w:ascii="標楷體" w:eastAsia="標楷體" w:hAnsi="標楷體"/>
          <w:sz w:val="23"/>
          <w:szCs w:val="23"/>
        </w:rPr>
        <w:t>專業群科及</w:t>
      </w:r>
      <w:proofErr w:type="gramEnd"/>
      <w:r w:rsidRPr="00E944D9">
        <w:rPr>
          <w:rFonts w:ascii="標楷體" w:eastAsia="標楷體" w:hAnsi="標楷體"/>
          <w:sz w:val="23"/>
          <w:szCs w:val="23"/>
        </w:rPr>
        <w:t>綜合型高級中等</w:t>
      </w:r>
      <w:r w:rsidRPr="00E944D9">
        <w:rPr>
          <w:rFonts w:ascii="標楷體" w:eastAsia="標楷體" w:hAnsi="標楷體" w:hint="eastAsia"/>
          <w:sz w:val="23"/>
          <w:szCs w:val="23"/>
        </w:rPr>
        <w:t xml:space="preserve">    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學校專門學程，依本法第十六條第一項規定向學校主管機關專案申請培育特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定產業基層技術人力專班，其特定產業之認定、申請計畫內容、申請時間及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審查作業等有關事項，</w:t>
      </w:r>
      <w:r w:rsidRPr="00E944D9">
        <w:rPr>
          <w:rFonts w:ascii="標楷體" w:eastAsia="標楷體" w:hAnsi="標楷體" w:hint="eastAsia"/>
          <w:sz w:val="23"/>
          <w:szCs w:val="23"/>
        </w:rPr>
        <w:t>依</w:t>
      </w:r>
      <w:r w:rsidRPr="00E944D9">
        <w:rPr>
          <w:rFonts w:ascii="標楷體" w:eastAsia="標楷體" w:hAnsi="標楷體"/>
          <w:sz w:val="23"/>
          <w:szCs w:val="23"/>
        </w:rPr>
        <w:t>學校主管機關</w:t>
      </w:r>
      <w:r w:rsidRPr="00E944D9">
        <w:rPr>
          <w:rFonts w:ascii="標楷體" w:eastAsia="標楷體" w:hAnsi="標楷體" w:hint="eastAsia"/>
          <w:sz w:val="23"/>
          <w:szCs w:val="23"/>
        </w:rPr>
        <w:t>規定辦理。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第五條 專科以上學校依本法第十七條第一項規定，與技術型高級中等學校 、普通</w:t>
      </w:r>
      <w:r w:rsidRPr="00E944D9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型高級中等學校附設</w:t>
      </w:r>
      <w:proofErr w:type="gramStart"/>
      <w:r w:rsidRPr="00E944D9">
        <w:rPr>
          <w:rFonts w:ascii="標楷體" w:eastAsia="標楷體" w:hAnsi="標楷體"/>
          <w:sz w:val="23"/>
          <w:szCs w:val="23"/>
        </w:rPr>
        <w:t>專業群科</w:t>
      </w:r>
      <w:proofErr w:type="gramEnd"/>
      <w:r w:rsidRPr="00E944D9">
        <w:rPr>
          <w:rFonts w:ascii="標楷體" w:eastAsia="標楷體" w:hAnsi="標楷體"/>
          <w:sz w:val="23"/>
          <w:szCs w:val="23"/>
        </w:rPr>
        <w:t xml:space="preserve"> </w:t>
      </w:r>
      <w:r w:rsidRPr="00E944D9">
        <w:rPr>
          <w:rFonts w:ascii="標楷體" w:eastAsia="標楷體" w:hAnsi="標楷體"/>
        </w:rPr>
        <w:t>、綜合型高級中等學校專門學程</w:t>
      </w:r>
      <w:r w:rsidRPr="00E944D9">
        <w:rPr>
          <w:rFonts w:ascii="標楷體" w:eastAsia="標楷體" w:hAnsi="標楷體"/>
          <w:sz w:val="23"/>
          <w:szCs w:val="23"/>
        </w:rPr>
        <w:t>及產 業合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作開設</w:t>
      </w:r>
      <w:proofErr w:type="gramStart"/>
      <w:r w:rsidRPr="00E944D9">
        <w:rPr>
          <w:rFonts w:ascii="標楷體" w:eastAsia="標楷體" w:hAnsi="標楷體"/>
          <w:sz w:val="23"/>
          <w:szCs w:val="23"/>
        </w:rPr>
        <w:t>專班者</w:t>
      </w:r>
      <w:proofErr w:type="gramEnd"/>
      <w:r w:rsidRPr="00E944D9">
        <w:rPr>
          <w:rFonts w:ascii="標楷體" w:eastAsia="標楷體" w:hAnsi="標楷體"/>
          <w:sz w:val="23"/>
          <w:szCs w:val="23"/>
        </w:rPr>
        <w:t>，得招收一定比率之合作學校學生或產業人員；其招生方式名</w:t>
      </w:r>
    </w:p>
    <w:p w:rsidR="0052657C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額及其他應遵行事項之規定，由專科以上學校擬訂，報中央主管機關核定後</w:t>
      </w:r>
    </w:p>
    <w:p w:rsidR="0052657C" w:rsidRPr="00E944D9" w:rsidRDefault="0052657C" w:rsidP="0052657C">
      <w:pPr>
        <w:pStyle w:val="Default"/>
        <w:rPr>
          <w:rFonts w:ascii="標楷體" w:eastAsia="標楷體" w:hAnsi="標楷體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 xml:space="preserve">辦理。 </w:t>
      </w:r>
    </w:p>
    <w:p w:rsidR="006A3C19" w:rsidRPr="00E944D9" w:rsidRDefault="0052657C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第六條 本法第二十五條第一</w:t>
      </w:r>
      <w:proofErr w:type="gramStart"/>
      <w:r w:rsidRPr="00E944D9">
        <w:rPr>
          <w:rFonts w:ascii="標楷體" w:eastAsia="標楷體" w:hAnsi="標楷體"/>
          <w:sz w:val="23"/>
          <w:szCs w:val="23"/>
        </w:rPr>
        <w:t>項所稱技職校</w:t>
      </w:r>
      <w:proofErr w:type="gramEnd"/>
      <w:r w:rsidRPr="00E944D9">
        <w:rPr>
          <w:rFonts w:ascii="標楷體" w:eastAsia="標楷體" w:hAnsi="標楷體"/>
          <w:sz w:val="23"/>
          <w:szCs w:val="23"/>
        </w:rPr>
        <w:t>院專業科目或技術科目教師，指</w:t>
      </w:r>
      <w:r w:rsidR="006A3C19" w:rsidRPr="00E944D9">
        <w:rPr>
          <w:rFonts w:ascii="標楷體" w:eastAsia="標楷體" w:hAnsi="標楷體"/>
          <w:sz w:val="23"/>
          <w:szCs w:val="23"/>
        </w:rPr>
        <w:t xml:space="preserve"> </w:t>
      </w:r>
      <w:r w:rsidRPr="00E944D9">
        <w:rPr>
          <w:rFonts w:ascii="標楷體" w:eastAsia="標楷體" w:hAnsi="標楷體"/>
          <w:sz w:val="23"/>
          <w:szCs w:val="23"/>
        </w:rPr>
        <w:t>專任合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格教師，不包括兼任、代理或代課教師。本法施行之日至中華民國一百零八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年七月三十一日前，技術型高級中等學校、普通型高級中等學校附設專業群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科、綜合型高級中等學校專門學程，應優先聘任具備本法第二十五條第一項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所定實務工作經驗資格之專業科目或技術科目教師；有缺額時，得聘任未具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proofErr w:type="gramStart"/>
      <w:r w:rsidR="0052657C" w:rsidRPr="00E944D9">
        <w:rPr>
          <w:rFonts w:ascii="標楷體" w:eastAsia="標楷體" w:hAnsi="標楷體"/>
          <w:sz w:val="23"/>
          <w:szCs w:val="23"/>
        </w:rPr>
        <w:t>備本法</w:t>
      </w:r>
      <w:proofErr w:type="gramEnd"/>
      <w:r w:rsidR="0052657C" w:rsidRPr="00E944D9">
        <w:rPr>
          <w:rFonts w:ascii="標楷體" w:eastAsia="標楷體" w:hAnsi="標楷體"/>
          <w:sz w:val="23"/>
          <w:szCs w:val="23"/>
        </w:rPr>
        <w:t>第二十五條第一項所定實務工作經驗資格之專業科目或技術科目教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師。</w:t>
      </w:r>
      <w:r w:rsidRPr="00E944D9">
        <w:rPr>
          <w:rFonts w:ascii="標楷體" w:eastAsia="標楷體" w:hAnsi="標楷體"/>
          <w:sz w:val="23"/>
          <w:szCs w:val="23"/>
        </w:rPr>
        <w:t xml:space="preserve"> </w:t>
      </w:r>
      <w:r w:rsidR="0052657C" w:rsidRPr="00E944D9">
        <w:rPr>
          <w:rFonts w:ascii="標楷體" w:eastAsia="標楷體" w:hAnsi="標楷體"/>
          <w:sz w:val="23"/>
          <w:szCs w:val="23"/>
        </w:rPr>
        <w:t>自一百零八年八月一日起，技術型高級中等學校、普通型高級中等學</w:t>
      </w:r>
    </w:p>
    <w:p w:rsidR="006A3C19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校附設</w:t>
      </w:r>
      <w:proofErr w:type="gramStart"/>
      <w:r w:rsidR="0052657C" w:rsidRPr="00E944D9">
        <w:rPr>
          <w:rFonts w:ascii="標楷體" w:eastAsia="標楷體" w:hAnsi="標楷體"/>
          <w:sz w:val="23"/>
          <w:szCs w:val="23"/>
        </w:rPr>
        <w:t>專業群科</w:t>
      </w:r>
      <w:proofErr w:type="gramEnd"/>
      <w:r w:rsidR="0052657C" w:rsidRPr="00E944D9">
        <w:rPr>
          <w:rFonts w:ascii="標楷體" w:eastAsia="標楷體" w:hAnsi="標楷體"/>
          <w:sz w:val="23"/>
          <w:szCs w:val="23"/>
        </w:rPr>
        <w:t>、綜合型高級中等學校專門學程，聘任專業科目或技術科目</w:t>
      </w:r>
    </w:p>
    <w:p w:rsidR="0052657C" w:rsidRPr="00E944D9" w:rsidRDefault="006A3C19" w:rsidP="0052657C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="0052657C" w:rsidRPr="00E944D9">
        <w:rPr>
          <w:rFonts w:ascii="標楷體" w:eastAsia="標楷體" w:hAnsi="標楷體"/>
          <w:sz w:val="23"/>
          <w:szCs w:val="23"/>
        </w:rPr>
        <w:t>教師，應具備本法第二十五條</w:t>
      </w:r>
      <w:r w:rsidR="0052657C" w:rsidRPr="00E944D9">
        <w:rPr>
          <w:rFonts w:ascii="標楷體" w:eastAsia="標楷體" w:hAnsi="標楷體" w:hint="eastAsia"/>
          <w:sz w:val="23"/>
          <w:szCs w:val="23"/>
        </w:rPr>
        <w:t>第一項所定資格。</w:t>
      </w:r>
    </w:p>
    <w:p w:rsidR="006D33CD" w:rsidRPr="00E944D9" w:rsidRDefault="006D33CD" w:rsidP="006D33CD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第七條</w:t>
      </w:r>
      <w:r w:rsidRPr="00E944D9">
        <w:rPr>
          <w:rFonts w:ascii="標楷體" w:eastAsia="標楷體" w:hAnsi="標楷體" w:hint="eastAsia"/>
          <w:sz w:val="23"/>
          <w:szCs w:val="23"/>
        </w:rPr>
        <w:t xml:space="preserve"> </w:t>
      </w:r>
      <w:r w:rsidRPr="00E944D9">
        <w:rPr>
          <w:rFonts w:ascii="標楷體" w:eastAsia="標楷體" w:hAnsi="標楷體"/>
          <w:sz w:val="23"/>
          <w:szCs w:val="23"/>
        </w:rPr>
        <w:t>本法第二十六條第二項所稱薪給，指教師法第十九條第一項及教師待遇條例</w:t>
      </w:r>
    </w:p>
    <w:p w:rsidR="006D33CD" w:rsidRPr="00E944D9" w:rsidRDefault="006D33CD" w:rsidP="006D33CD">
      <w:pPr>
        <w:pStyle w:val="Default"/>
        <w:rPr>
          <w:rFonts w:ascii="標楷體" w:eastAsia="標楷體" w:hAnsi="標楷體" w:hint="eastAsia"/>
          <w:sz w:val="23"/>
          <w:szCs w:val="23"/>
        </w:rPr>
      </w:pPr>
      <w:r w:rsidRPr="00E944D9">
        <w:rPr>
          <w:rFonts w:ascii="標楷體" w:eastAsia="標楷體" w:hAnsi="標楷體" w:hint="eastAsia"/>
          <w:sz w:val="23"/>
          <w:szCs w:val="23"/>
        </w:rPr>
        <w:t xml:space="preserve">       </w:t>
      </w:r>
      <w:r w:rsidRPr="00E944D9">
        <w:rPr>
          <w:rFonts w:ascii="標楷體" w:eastAsia="標楷體" w:hAnsi="標楷體"/>
          <w:sz w:val="23"/>
          <w:szCs w:val="23"/>
        </w:rPr>
        <w:t>第二條所定待遇，包括本薪（年功薪）</w:t>
      </w:r>
      <w:r w:rsidRPr="00E944D9">
        <w:rPr>
          <w:rFonts w:ascii="標楷體" w:eastAsia="標楷體" w:hAnsi="標楷體" w:cs="PMingLiU"/>
          <w:sz w:val="23"/>
          <w:szCs w:val="23"/>
        </w:rPr>
        <w:t>、</w:t>
      </w:r>
      <w:r w:rsidRPr="00E944D9">
        <w:rPr>
          <w:rFonts w:ascii="標楷體" w:eastAsia="標楷體" w:hAnsi="標楷體"/>
          <w:sz w:val="23"/>
          <w:szCs w:val="23"/>
        </w:rPr>
        <w:t>加給及獎金。</w:t>
      </w:r>
    </w:p>
    <w:p w:rsidR="006D33CD" w:rsidRPr="00E944D9" w:rsidRDefault="006D33CD" w:rsidP="006D33CD">
      <w:pPr>
        <w:pStyle w:val="Default"/>
        <w:rPr>
          <w:rFonts w:ascii="標楷體" w:eastAsia="標楷體" w:hAnsi="標楷體"/>
          <w:sz w:val="23"/>
          <w:szCs w:val="23"/>
        </w:rPr>
      </w:pPr>
      <w:r w:rsidRPr="00E944D9">
        <w:rPr>
          <w:rFonts w:ascii="標楷體" w:eastAsia="標楷體" w:hAnsi="標楷體"/>
          <w:sz w:val="23"/>
          <w:szCs w:val="23"/>
        </w:rPr>
        <w:t>第八條</w:t>
      </w:r>
      <w:r w:rsidRPr="00E944D9">
        <w:rPr>
          <w:rFonts w:ascii="標楷體" w:eastAsia="標楷體" w:hAnsi="標楷體" w:hint="eastAsia"/>
          <w:sz w:val="23"/>
          <w:szCs w:val="23"/>
        </w:rPr>
        <w:t xml:space="preserve">   </w:t>
      </w:r>
      <w:r w:rsidRPr="00E944D9">
        <w:rPr>
          <w:rFonts w:ascii="標楷體" w:eastAsia="標楷體" w:hAnsi="標楷體"/>
          <w:sz w:val="23"/>
          <w:szCs w:val="23"/>
        </w:rPr>
        <w:t>本細則</w:t>
      </w:r>
      <w:r w:rsidRPr="00E944D9">
        <w:rPr>
          <w:rFonts w:ascii="標楷體" w:eastAsia="標楷體" w:hAnsi="標楷體" w:hint="eastAsia"/>
          <w:sz w:val="23"/>
          <w:szCs w:val="23"/>
        </w:rPr>
        <w:t>自發布日</w:t>
      </w:r>
      <w:r w:rsidRPr="00E944D9">
        <w:rPr>
          <w:rFonts w:ascii="標楷體" w:eastAsia="標楷體" w:hAnsi="標楷體"/>
          <w:sz w:val="23"/>
          <w:szCs w:val="23"/>
        </w:rPr>
        <w:t>施行。</w:t>
      </w:r>
    </w:p>
    <w:p w:rsidR="006D33CD" w:rsidRPr="00E944D9" w:rsidRDefault="006D33CD" w:rsidP="006D33CD">
      <w:pPr>
        <w:pStyle w:val="Default"/>
        <w:rPr>
          <w:rFonts w:ascii="標楷體" w:eastAsia="標楷體" w:hAnsi="標楷體"/>
          <w:sz w:val="23"/>
          <w:szCs w:val="23"/>
        </w:rPr>
      </w:pPr>
    </w:p>
    <w:p w:rsidR="006D33CD" w:rsidRPr="00E944D9" w:rsidRDefault="006D33CD" w:rsidP="006D33CD">
      <w:pPr>
        <w:pStyle w:val="Default"/>
        <w:rPr>
          <w:rFonts w:ascii="標楷體" w:eastAsia="標楷體" w:hAnsi="標楷體"/>
          <w:sz w:val="23"/>
          <w:szCs w:val="23"/>
        </w:rPr>
      </w:pPr>
    </w:p>
    <w:sectPr w:rsidR="006D33CD" w:rsidRPr="00E944D9" w:rsidSect="00E56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57C"/>
    <w:rsid w:val="000F08A2"/>
    <w:rsid w:val="0040066B"/>
    <w:rsid w:val="0052657C"/>
    <w:rsid w:val="006A3C19"/>
    <w:rsid w:val="006D33CD"/>
    <w:rsid w:val="00DB6C09"/>
    <w:rsid w:val="00E56638"/>
    <w:rsid w:val="00E9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57C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876</Characters>
  <Application>Microsoft Office Word</Application>
  <DocSecurity>0</DocSecurity>
  <Lines>7</Lines>
  <Paragraphs>2</Paragraphs>
  <ScaleCrop>false</ScaleCrop>
  <Company>HOME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5</cp:revision>
  <dcterms:created xsi:type="dcterms:W3CDTF">2016-10-31T06:49:00Z</dcterms:created>
  <dcterms:modified xsi:type="dcterms:W3CDTF">2016-10-31T07:41:00Z</dcterms:modified>
</cp:coreProperties>
</file>